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</w:rPr>
        <w:t>评审报告</w:t>
      </w:r>
    </w:p>
    <w:p>
      <w:pPr>
        <w:spacing w:line="320" w:lineRule="exact"/>
        <w:textAlignment w:val="baseline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tabs>
          <w:tab w:val="left" w:pos="0"/>
        </w:tabs>
        <w:spacing w:line="320" w:lineRule="exact"/>
        <w:textAlignment w:val="baseline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一、业主代表签到名单</w:t>
      </w:r>
    </w:p>
    <w:tbl>
      <w:tblPr>
        <w:tblStyle w:val="4"/>
        <w:tblpPr w:leftFromText="180" w:rightFromText="180" w:vertAnchor="text" w:horzAnchor="margin" w:tblpX="148" w:tblpY="3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2171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tabs>
          <w:tab w:val="left" w:pos="0"/>
        </w:tabs>
        <w:spacing w:line="320" w:lineRule="exact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磋商申请人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签到名单</w:t>
      </w:r>
    </w:p>
    <w:tbl>
      <w:tblPr>
        <w:tblStyle w:val="4"/>
        <w:tblpPr w:leftFromText="180" w:rightFromText="180" w:vertAnchor="text" w:horzAnchor="margin" w:tblpX="148" w:tblpY="3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2171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 xml:space="preserve">、现场监督人员签到名单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126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700" w:firstLineChars="2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   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磋商小组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成员签到名单（本表由监督人员审查）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126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spacing w:before="0" w:after="0" w:line="240" w:lineRule="auto"/>
        <w:ind w:right="0"/>
        <w:jc w:val="both"/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right="0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  <w:lang w:eastAsia="zh-CN"/>
        </w:rPr>
        <w:t>磋商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  <w:t>申请人审查（本表由评委审查）</w:t>
      </w:r>
    </w:p>
    <w:tbl>
      <w:tblPr>
        <w:tblStyle w:val="4"/>
        <w:tblW w:w="937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545"/>
        <w:gridCol w:w="2135"/>
        <w:gridCol w:w="212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申请人2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代表姓名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    话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企业营业执照副本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　　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法定代表人授权书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　　　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食品经营备案证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申请人代表身份证明材料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通过审查的有（填在右方空格内）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申请人签名（签在右方各自空格内）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注：本表有一项不符合便不得通过,也不得进入下一步。如只有一家通过审查，评选也应当继续进行。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磋商小组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签名：</w:t>
            </w:r>
          </w:p>
        </w:tc>
      </w:tr>
    </w:tbl>
    <w:p>
      <w:pPr>
        <w:spacing w:before="0" w:after="0" w:line="240" w:lineRule="auto"/>
        <w:ind w:left="0" w:right="0" w:firstLine="630"/>
        <w:jc w:val="both"/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spacing w:before="0" w:after="0" w:line="240" w:lineRule="auto"/>
        <w:ind w:right="0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  <w:t>六、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  <w:lang w:eastAsia="zh-CN"/>
        </w:rPr>
        <w:t>磋商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  <w:t>条款（本表由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  <w:lang w:eastAsia="zh-CN"/>
        </w:rPr>
        <w:t>磋商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color="auto" w:fill="auto"/>
        </w:rPr>
        <w:t>申请人填写）</w:t>
      </w:r>
    </w:p>
    <w:tbl>
      <w:tblPr>
        <w:tblStyle w:val="4"/>
        <w:tblW w:w="10261" w:type="dxa"/>
        <w:tblInd w:w="-56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080"/>
        <w:gridCol w:w="996"/>
        <w:gridCol w:w="2469"/>
        <w:gridCol w:w="1748"/>
        <w:gridCol w:w="1603"/>
        <w:gridCol w:w="1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磋商条件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比分权重100%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比选人基本要求</w:t>
            </w:r>
          </w:p>
        </w:tc>
        <w:tc>
          <w:tcPr>
            <w:tcW w:w="5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比选人承诺情况（由评委填写）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比选申请人1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比选申请人2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比选申请人3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有效报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单项下浮比例最高得9分，第二得6分，第三得4分，其余均为1分，所有分值相加即为报价总得分。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  <w:t>服务实施方案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达到业主要求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9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  <w:t>业绩证明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7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  <w:t>6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进行排名：最低价排第1名，以此类推。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  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  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   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9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  <w:t>7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排名第1位的为中选人。当出现并列第1名时，由评委现场组织抽签决定中选人。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   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   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   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val="en-US" w:eastAsia="zh-CN"/>
              </w:rPr>
              <w:t>8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比选申请人签字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44" w:hRule="exac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  <w:t>评审委委员人员签字</w:t>
            </w:r>
          </w:p>
        </w:tc>
        <w:tc>
          <w:tcPr>
            <w:tcW w:w="5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  <w:t>　　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  <w:lang w:eastAsia="zh-CN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206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2023-05-17T10:43:41Z</dcterms:created>
  <dc:creator>43833</dc:creator>
  <cp:lastModifiedBy>admin</cp:lastModifiedBy>
  <dcterms:modified xsi:type="dcterms:W3CDTF">2023-05-17T10:43:51Z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8816FB0C5AB9437E88A0F02BFE637B6D_12</vt:lpwstr>
  </property>
</Properties>
</file>