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Cs/>
          <w:kern w:val="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highlight w:val="none"/>
        </w:rPr>
        <w:t>附件2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highlight w:val="none"/>
        </w:rPr>
      </w:pPr>
      <w:r>
        <w:rPr>
          <w:rFonts w:hint="eastAsia"/>
          <w:highlight w:val="none"/>
        </w:rPr>
        <w:t>分项报价单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349"/>
        <w:gridCol w:w="2398"/>
        <w:gridCol w:w="2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仿宋"/>
                <w:kern w:val="1"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仿宋"/>
                <w:kern w:val="1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仿宋"/>
                <w:kern w:val="1"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仿宋"/>
                <w:kern w:val="1"/>
                <w:sz w:val="32"/>
                <w:szCs w:val="32"/>
                <w:highlight w:val="none"/>
              </w:rPr>
              <w:t>单项名称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kern w:val="1"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仿宋"/>
                <w:kern w:val="1"/>
                <w:sz w:val="32"/>
                <w:szCs w:val="32"/>
                <w:highlight w:val="none"/>
              </w:rPr>
              <w:t>报价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仿宋"/>
                <w:kern w:val="1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1"/>
                <w:sz w:val="32"/>
                <w:szCs w:val="32"/>
                <w:highlight w:val="none"/>
              </w:rPr>
              <w:t>（人民币：万元）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仿宋"/>
                <w:kern w:val="1"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仿宋"/>
                <w:kern w:val="1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仿宋"/>
                <w:kern w:val="1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1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 w:cs="仿宋"/>
                <w:kern w:val="1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1"/>
                <w:sz w:val="32"/>
                <w:szCs w:val="32"/>
                <w:highlight w:val="none"/>
              </w:rPr>
              <w:t>冕宁县高阳街道农贸市场改建项目规划调整论证报告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 w:cs="仿宋"/>
                <w:kern w:val="1"/>
                <w:sz w:val="32"/>
                <w:szCs w:val="32"/>
                <w:highlight w:val="none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 w:cs="仿宋"/>
                <w:kern w:val="1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仿宋"/>
                <w:kern w:val="1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1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 w:cs="仿宋"/>
                <w:kern w:val="1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1"/>
                <w:sz w:val="32"/>
                <w:szCs w:val="32"/>
                <w:highlight w:val="none"/>
              </w:rPr>
              <w:t>原冶勒乡政府土地规划调整论证报告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 w:cs="仿宋"/>
                <w:kern w:val="1"/>
                <w:sz w:val="32"/>
                <w:szCs w:val="32"/>
                <w:highlight w:val="none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 w:cs="仿宋"/>
                <w:kern w:val="1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kern w:val="1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1"/>
                <w:sz w:val="32"/>
                <w:szCs w:val="32"/>
                <w:highlight w:val="none"/>
              </w:rPr>
              <w:t>……</w:t>
            </w: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" w:hAnsi="仿宋" w:eastAsia="仿宋" w:cs="仿宋"/>
                <w:kern w:val="1"/>
                <w:sz w:val="32"/>
                <w:szCs w:val="32"/>
                <w:highlight w:val="none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 w:cs="仿宋"/>
                <w:kern w:val="1"/>
                <w:sz w:val="32"/>
                <w:szCs w:val="32"/>
                <w:highlight w:val="none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 w:cs="仿宋"/>
                <w:kern w:val="1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4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仿宋"/>
                <w:b/>
                <w:kern w:val="1"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仿宋"/>
                <w:b/>
                <w:kern w:val="1"/>
                <w:sz w:val="32"/>
                <w:szCs w:val="32"/>
                <w:highlight w:val="none"/>
              </w:rPr>
              <w:t>报价合计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 w:cs="仿宋"/>
                <w:kern w:val="1"/>
                <w:sz w:val="32"/>
                <w:szCs w:val="32"/>
                <w:highlight w:val="none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" w:hAnsi="仿宋" w:eastAsia="仿宋" w:cs="仿宋"/>
                <w:kern w:val="1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rPr>
          <w:rFonts w:hint="eastAsia" w:ascii="仿宋" w:hAnsi="仿宋" w:eastAsia="仿宋" w:cs="仿宋"/>
          <w:kern w:val="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rPr>
          <w:rFonts w:hint="eastAsia" w:ascii="仿宋" w:hAnsi="仿宋" w:eastAsia="仿宋" w:cs="仿宋"/>
          <w:kern w:val="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jc w:val="left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报价单位：（盖章）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 xml:space="preserve">                         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法定代表人：（签字或盖章）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ascii="仿宋" w:hAnsi="仿宋" w:eastAsia="仿宋" w:cs="仿宋"/>
          <w:kern w:val="1"/>
          <w:sz w:val="32"/>
          <w:szCs w:val="32"/>
          <w:highlight w:val="none"/>
        </w:rPr>
        <w:t xml:space="preserve">        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 xml:space="preserve">                    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年</w:t>
      </w:r>
      <w:r>
        <w:rPr>
          <w:rFonts w:ascii="仿宋" w:hAnsi="仿宋" w:eastAsia="仿宋" w:cs="仿宋"/>
          <w:kern w:val="1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月</w:t>
      </w:r>
      <w:r>
        <w:rPr>
          <w:rFonts w:ascii="仿宋" w:hAnsi="仿宋" w:eastAsia="仿宋" w:cs="仿宋"/>
          <w:kern w:val="1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日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eastAsia="黑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mMxYjg2YzFiNGU3MDdjZWE2Mjg2YThkMWQ3NDAifQ=="/>
  </w:docVars>
  <w:rsids>
    <w:rsidRoot w:val="50C23A7A"/>
    <w:rsid w:val="50C2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1000" w:lineRule="exact"/>
      <w:jc w:val="center"/>
      <w:textAlignment w:val="baseline"/>
    </w:pPr>
    <w:rPr>
      <w:rFonts w:eastAsia="黑体"/>
      <w:kern w:val="0"/>
      <w:sz w:val="4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2023-07-17T08:31:00Z</dcterms:created>
  <dc:creator>Administrator</dc:creator>
  <cp:lastModifiedBy>Administrator</cp:lastModifiedBy>
  <dcterms:modified xsi:type="dcterms:W3CDTF">2023-07-17T08:32:00Z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DDAEFE6E282A4A21B43F6595AE97E749_11</vt:lpwstr>
  </property>
</Properties>
</file>