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3CEA" w14:textId="77777777" w:rsidR="00DD0493" w:rsidRDefault="00DD0493" w:rsidP="00DD049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冕宁县“冕粳系列”水稻产业融合发展示范园建设项目专项债券咨询</w:t>
      </w:r>
      <w:r>
        <w:rPr>
          <w:rFonts w:ascii="方正小标宋简体" w:eastAsia="方正小标宋简体" w:hAnsi="方正小标宋简体" w:cs="方正小标宋简体" w:hint="eastAsia"/>
          <w:sz w:val="44"/>
          <w:szCs w:val="44"/>
        </w:rPr>
        <w:t>服务合同书</w:t>
      </w:r>
    </w:p>
    <w:p w14:paraId="602EC0A9" w14:textId="77777777" w:rsidR="00DD0493" w:rsidRDefault="00DD0493" w:rsidP="00DD0493">
      <w:pPr>
        <w:wordWrap w:val="0"/>
        <w:spacing w:line="360" w:lineRule="auto"/>
        <w:ind w:right="1120"/>
        <w:jc w:val="right"/>
        <w:rPr>
          <w:szCs w:val="28"/>
        </w:rPr>
      </w:pPr>
    </w:p>
    <w:p w14:paraId="7CA2038F" w14:textId="77777777" w:rsidR="00DD0493" w:rsidRDefault="00DD0493" w:rsidP="00DD0493">
      <w:pPr>
        <w:wordWrap w:val="0"/>
        <w:spacing w:line="360" w:lineRule="auto"/>
        <w:ind w:right="1120"/>
        <w:jc w:val="right"/>
        <w:rPr>
          <w:szCs w:val="28"/>
        </w:rPr>
      </w:pPr>
    </w:p>
    <w:p w14:paraId="6E6F81ED" w14:textId="77777777" w:rsidR="00DD0493" w:rsidRDefault="00DD0493" w:rsidP="00DD0493">
      <w:pPr>
        <w:wordWrap w:val="0"/>
        <w:spacing w:line="360" w:lineRule="auto"/>
        <w:ind w:right="1120"/>
        <w:jc w:val="right"/>
        <w:rPr>
          <w:rFonts w:ascii="仿宋" w:eastAsia="仿宋" w:hAnsi="仿宋" w:cs="仿宋"/>
          <w:sz w:val="32"/>
          <w:szCs w:val="44"/>
        </w:rPr>
      </w:pPr>
      <w:r>
        <w:rPr>
          <w:rFonts w:ascii="仿宋" w:eastAsia="仿宋" w:hAnsi="仿宋" w:cs="仿宋" w:hint="eastAsia"/>
          <w:sz w:val="32"/>
          <w:szCs w:val="44"/>
        </w:rPr>
        <w:t>合同编号：</w:t>
      </w:r>
    </w:p>
    <w:p w14:paraId="46D86067" w14:textId="77777777" w:rsidR="00DD0493" w:rsidRDefault="00DD0493" w:rsidP="00DD0493">
      <w:pPr>
        <w:spacing w:line="360" w:lineRule="auto"/>
        <w:ind w:firstLineChars="200" w:firstLine="640"/>
        <w:rPr>
          <w:rFonts w:ascii="仿宋" w:eastAsia="仿宋" w:hAnsi="仿宋" w:cs="仿宋"/>
          <w:sz w:val="32"/>
          <w:szCs w:val="44"/>
        </w:rPr>
      </w:pPr>
    </w:p>
    <w:p w14:paraId="75F71A45" w14:textId="77777777" w:rsidR="00DD0493" w:rsidRDefault="00DD0493" w:rsidP="00DD0493">
      <w:pPr>
        <w:spacing w:line="360" w:lineRule="auto"/>
        <w:ind w:firstLineChars="200" w:firstLine="640"/>
        <w:rPr>
          <w:rFonts w:ascii="仿宋" w:eastAsia="仿宋" w:hAnsi="仿宋" w:cs="仿宋"/>
          <w:sz w:val="32"/>
          <w:szCs w:val="44"/>
        </w:rPr>
      </w:pPr>
    </w:p>
    <w:p w14:paraId="23B7B484" w14:textId="77777777" w:rsidR="00DD0493" w:rsidRDefault="00DD0493" w:rsidP="00DD0493">
      <w:pPr>
        <w:spacing w:line="360" w:lineRule="auto"/>
        <w:ind w:firstLineChars="200" w:firstLine="640"/>
        <w:rPr>
          <w:rFonts w:ascii="仿宋" w:eastAsia="仿宋" w:hAnsi="仿宋" w:cs="仿宋"/>
          <w:sz w:val="32"/>
          <w:szCs w:val="44"/>
        </w:rPr>
      </w:pPr>
    </w:p>
    <w:p w14:paraId="5994F1B6" w14:textId="77777777" w:rsidR="00DD0493" w:rsidRDefault="00DD0493" w:rsidP="00DD0493">
      <w:pPr>
        <w:spacing w:line="360" w:lineRule="auto"/>
        <w:ind w:firstLineChars="200" w:firstLine="640"/>
        <w:rPr>
          <w:rFonts w:ascii="仿宋" w:eastAsia="仿宋" w:hAnsi="仿宋" w:cs="仿宋"/>
          <w:sz w:val="32"/>
          <w:szCs w:val="44"/>
        </w:rPr>
      </w:pPr>
    </w:p>
    <w:p w14:paraId="4209B114" w14:textId="77777777" w:rsidR="00DD0493" w:rsidRDefault="00DD0493" w:rsidP="00DD0493">
      <w:pPr>
        <w:pStyle w:val="ab"/>
        <w:ind w:firstLine="320"/>
        <w:rPr>
          <w:rFonts w:ascii="仿宋" w:eastAsia="仿宋" w:hAnsi="仿宋" w:cs="仿宋"/>
          <w:sz w:val="32"/>
          <w:szCs w:val="32"/>
        </w:rPr>
      </w:pPr>
    </w:p>
    <w:p w14:paraId="08DB1D91" w14:textId="77777777" w:rsidR="00DD0493" w:rsidRDefault="00DD0493" w:rsidP="00DD0493">
      <w:pPr>
        <w:pStyle w:val="ab"/>
        <w:ind w:firstLine="320"/>
        <w:rPr>
          <w:rFonts w:ascii="仿宋" w:eastAsia="仿宋" w:hAnsi="仿宋" w:cs="仿宋"/>
          <w:sz w:val="32"/>
          <w:szCs w:val="32"/>
        </w:rPr>
      </w:pPr>
    </w:p>
    <w:p w14:paraId="5909FA39" w14:textId="77777777" w:rsidR="00DD0493" w:rsidRDefault="00DD0493" w:rsidP="00DD0493">
      <w:pPr>
        <w:pStyle w:val="ab"/>
        <w:ind w:firstLine="320"/>
        <w:rPr>
          <w:rFonts w:ascii="仿宋" w:eastAsia="仿宋" w:hAnsi="仿宋" w:cs="仿宋"/>
          <w:sz w:val="32"/>
          <w:szCs w:val="32"/>
        </w:rPr>
      </w:pPr>
    </w:p>
    <w:p w14:paraId="6ED13F89" w14:textId="77777777" w:rsidR="00DD0493" w:rsidRDefault="00DD0493" w:rsidP="00DD0493">
      <w:pPr>
        <w:pStyle w:val="ab"/>
        <w:ind w:firstLine="320"/>
        <w:rPr>
          <w:rFonts w:ascii="仿宋" w:eastAsia="仿宋" w:hAnsi="仿宋" w:cs="仿宋"/>
          <w:sz w:val="32"/>
          <w:szCs w:val="32"/>
        </w:rPr>
      </w:pPr>
    </w:p>
    <w:p w14:paraId="6C7F5B02" w14:textId="77777777" w:rsidR="00DD0493" w:rsidRDefault="00DD0493" w:rsidP="00DD0493">
      <w:pPr>
        <w:pStyle w:val="ab"/>
        <w:ind w:firstLine="320"/>
        <w:rPr>
          <w:rFonts w:ascii="仿宋" w:eastAsia="仿宋" w:hAnsi="仿宋" w:cs="仿宋"/>
          <w:sz w:val="32"/>
          <w:szCs w:val="32"/>
        </w:rPr>
      </w:pPr>
    </w:p>
    <w:p w14:paraId="6CD35FD3" w14:textId="77777777" w:rsidR="00DD0493" w:rsidRDefault="00DD0493" w:rsidP="00DD0493">
      <w:pPr>
        <w:spacing w:line="360" w:lineRule="auto"/>
        <w:rPr>
          <w:rFonts w:ascii="仿宋" w:eastAsia="仿宋" w:hAnsi="仿宋" w:cs="仿宋"/>
          <w:snapToGrid w:val="0"/>
          <w:kern w:val="0"/>
          <w:sz w:val="32"/>
          <w:szCs w:val="44"/>
        </w:rPr>
      </w:pPr>
      <w:r>
        <w:rPr>
          <w:rFonts w:ascii="仿宋" w:eastAsia="仿宋" w:hAnsi="仿宋" w:cs="仿宋" w:hint="eastAsia"/>
          <w:kern w:val="0"/>
          <w:sz w:val="32"/>
          <w:szCs w:val="44"/>
        </w:rPr>
        <w:t>甲方：冕宁县谷丰农业有限责任公司</w:t>
      </w:r>
    </w:p>
    <w:p w14:paraId="0410047D" w14:textId="77777777" w:rsidR="00DD0493" w:rsidRDefault="00DD0493" w:rsidP="00DD0493">
      <w:pPr>
        <w:spacing w:line="360" w:lineRule="auto"/>
        <w:rPr>
          <w:rFonts w:ascii="仿宋" w:eastAsia="仿宋" w:hAnsi="仿宋" w:cs="仿宋"/>
          <w:snapToGrid w:val="0"/>
          <w:kern w:val="0"/>
          <w:sz w:val="32"/>
          <w:szCs w:val="44"/>
        </w:rPr>
      </w:pPr>
      <w:r>
        <w:rPr>
          <w:rFonts w:ascii="仿宋" w:eastAsia="仿宋" w:hAnsi="仿宋" w:cs="仿宋" w:hint="eastAsia"/>
          <w:snapToGrid w:val="0"/>
          <w:kern w:val="0"/>
          <w:sz w:val="32"/>
          <w:szCs w:val="44"/>
        </w:rPr>
        <w:t>乙方：</w:t>
      </w:r>
    </w:p>
    <w:p w14:paraId="7588D300" w14:textId="77777777" w:rsidR="00DD0493" w:rsidRDefault="00DD0493" w:rsidP="00DD0493">
      <w:pPr>
        <w:spacing w:beforeLines="100" w:before="312" w:line="360" w:lineRule="auto"/>
        <w:jc w:val="center"/>
        <w:rPr>
          <w:rFonts w:ascii="仿宋" w:eastAsia="仿宋" w:hAnsi="仿宋" w:cs="仿宋"/>
          <w:sz w:val="32"/>
          <w:szCs w:val="44"/>
        </w:rPr>
      </w:pPr>
      <w:r>
        <w:rPr>
          <w:rFonts w:ascii="仿宋" w:eastAsia="仿宋" w:hAnsi="仿宋" w:cs="仿宋" w:hint="eastAsia"/>
          <w:sz w:val="32"/>
          <w:szCs w:val="44"/>
        </w:rPr>
        <w:t>二〇二四年  月</w:t>
      </w:r>
    </w:p>
    <w:p w14:paraId="1D138B8E" w14:textId="77777777" w:rsidR="00DD0493" w:rsidRDefault="00DD0493" w:rsidP="00DD0493">
      <w:pPr>
        <w:widowControl/>
        <w:jc w:val="center"/>
        <w:rPr>
          <w:rFonts w:ascii="方正小标宋简体" w:eastAsia="方正小标宋简体" w:hAnsi="方正小标宋简体" w:cs="方正小标宋简体"/>
          <w:color w:val="FF0000"/>
          <w:sz w:val="44"/>
          <w:szCs w:val="44"/>
        </w:rPr>
      </w:pPr>
      <w:r>
        <w:rPr>
          <w:szCs w:val="28"/>
        </w:rPr>
        <w:br w:type="page"/>
      </w:r>
    </w:p>
    <w:p w14:paraId="11DD9770" w14:textId="77777777" w:rsidR="00DD0493" w:rsidRDefault="00DD0493" w:rsidP="00DD0493">
      <w:pPr>
        <w:spacing w:line="360" w:lineRule="auto"/>
        <w:rPr>
          <w:rFonts w:ascii="华文中宋" w:eastAsia="华文中宋" w:hAnsi="华文中宋"/>
          <w:b/>
          <w:bCs/>
          <w:color w:val="FF0000"/>
          <w:sz w:val="32"/>
          <w:szCs w:val="32"/>
        </w:rPr>
      </w:pPr>
    </w:p>
    <w:p w14:paraId="7D0756C9" w14:textId="77777777" w:rsidR="00DD0493" w:rsidRDefault="00DD0493" w:rsidP="00DD0493">
      <w:pPr>
        <w:spacing w:line="360" w:lineRule="auto"/>
        <w:jc w:val="right"/>
        <w:rPr>
          <w:rFonts w:ascii="宋体" w:hAnsi="宋体"/>
          <w:b/>
          <w:color w:val="FF0000"/>
          <w:sz w:val="30"/>
          <w:szCs w:val="30"/>
        </w:rPr>
      </w:pPr>
      <w:r>
        <w:rPr>
          <w:rFonts w:ascii="华文中宋" w:eastAsia="华文中宋" w:hAnsi="华文中宋" w:hint="eastAsia"/>
          <w:b/>
          <w:bCs/>
          <w:color w:val="FF0000"/>
          <w:szCs w:val="21"/>
        </w:rPr>
        <w:t xml:space="preserve">                       </w:t>
      </w:r>
      <w:r>
        <w:rPr>
          <w:rFonts w:ascii="宋体" w:hAnsi="宋体" w:hint="eastAsia"/>
          <w:b/>
          <w:bCs/>
          <w:color w:val="FF0000"/>
          <w:sz w:val="30"/>
          <w:szCs w:val="30"/>
        </w:rPr>
        <w:t xml:space="preserve">              </w:t>
      </w:r>
    </w:p>
    <w:p w14:paraId="1D995894" w14:textId="77777777" w:rsidR="00DD0493" w:rsidRDefault="00DD0493" w:rsidP="00DD0493">
      <w:pPr>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冕宁县“冕粳系列”水稻产业融合发展示范园建设项目专项债券申报咨询服务合同</w:t>
      </w:r>
    </w:p>
    <w:p w14:paraId="1EE7ED79" w14:textId="77777777" w:rsidR="00DD0493" w:rsidRDefault="00DD0493" w:rsidP="00DD0493">
      <w:pPr>
        <w:ind w:firstLine="560"/>
        <w:rPr>
          <w:rFonts w:ascii="宋体" w:hAnsi="宋体" w:cs="宋体"/>
        </w:rPr>
      </w:pPr>
    </w:p>
    <w:p w14:paraId="428E0E47" w14:textId="77777777" w:rsidR="00DD0493" w:rsidRDefault="00DD0493" w:rsidP="00DD0493">
      <w:pPr>
        <w:spacing w:line="360" w:lineRule="auto"/>
        <w:ind w:firstLine="561"/>
        <w:rPr>
          <w:rFonts w:ascii="宋体" w:hAnsi="宋体" w:cs="宋体"/>
          <w:sz w:val="24"/>
          <w:szCs w:val="22"/>
          <w:u w:val="single"/>
        </w:rPr>
      </w:pPr>
      <w:r>
        <w:rPr>
          <w:rFonts w:ascii="宋体" w:hAnsi="宋体" w:cs="宋体" w:hint="eastAsia"/>
          <w:sz w:val="24"/>
          <w:szCs w:val="22"/>
        </w:rPr>
        <w:t>甲方：</w:t>
      </w:r>
      <w:r>
        <w:rPr>
          <w:rFonts w:ascii="宋体" w:hAnsi="宋体" w:cs="宋体" w:hint="eastAsia"/>
          <w:sz w:val="24"/>
          <w:szCs w:val="22"/>
          <w:u w:val="single"/>
        </w:rPr>
        <w:t xml:space="preserve">                         </w:t>
      </w:r>
    </w:p>
    <w:p w14:paraId="5EC69308"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乙方：</w:t>
      </w:r>
      <w:r>
        <w:rPr>
          <w:rFonts w:ascii="宋体" w:hAnsi="宋体" w:cs="宋体" w:hint="eastAsia"/>
          <w:sz w:val="24"/>
          <w:szCs w:val="22"/>
          <w:u w:val="single"/>
        </w:rPr>
        <w:t xml:space="preserve">                          </w:t>
      </w:r>
    </w:p>
    <w:p w14:paraId="03038090" w14:textId="77777777" w:rsidR="00DD0493" w:rsidRDefault="00DD0493" w:rsidP="00DD0493">
      <w:pPr>
        <w:pStyle w:val="a9"/>
        <w:ind w:firstLine="560"/>
        <w:rPr>
          <w:rFonts w:ascii="宋体" w:hAnsi="宋体" w:cs="宋体"/>
          <w:sz w:val="18"/>
          <w:szCs w:val="16"/>
        </w:rPr>
      </w:pPr>
    </w:p>
    <w:p w14:paraId="3867C1F2" w14:textId="77777777" w:rsidR="00DD0493" w:rsidRDefault="00DD0493" w:rsidP="00DD0493">
      <w:pPr>
        <w:pStyle w:val="a9"/>
        <w:ind w:firstLine="560"/>
        <w:rPr>
          <w:rFonts w:ascii="宋体" w:hAnsi="宋体" w:cs="宋体"/>
          <w:sz w:val="18"/>
          <w:szCs w:val="16"/>
        </w:rPr>
      </w:pPr>
    </w:p>
    <w:p w14:paraId="7F882C24" w14:textId="77777777" w:rsidR="00DD0493" w:rsidRDefault="00DD0493" w:rsidP="00DD0493">
      <w:pPr>
        <w:pStyle w:val="a9"/>
        <w:spacing w:line="360" w:lineRule="auto"/>
        <w:ind w:firstLine="561"/>
        <w:rPr>
          <w:rFonts w:ascii="宋体" w:hAnsi="宋体" w:cs="宋体"/>
          <w:sz w:val="24"/>
          <w:szCs w:val="22"/>
        </w:rPr>
      </w:pPr>
      <w:r>
        <w:rPr>
          <w:rFonts w:ascii="宋体" w:hAnsi="宋体" w:cs="宋体" w:hint="eastAsia"/>
          <w:sz w:val="24"/>
          <w:szCs w:val="22"/>
        </w:rPr>
        <w:t>根据四川省财政厅《关于提前做好2024年新增地方政府专项债券项目申报准备有关工作的通知》等文件的要求，为了协助地方政府完成发行项目收益与融资自求平衡专项债（以下简称“项目收益专项债”）的前期准备工作，甲乙双方本着平等互利、诚信合作的原则，根据《中华人民共和国民法典》等相关法律法规，经友好协商，达成如下协议条款，以资共同遵守：</w:t>
      </w:r>
    </w:p>
    <w:p w14:paraId="26126002" w14:textId="77777777" w:rsidR="00DD0493" w:rsidRDefault="00DD0493" w:rsidP="00DD0493">
      <w:pPr>
        <w:pStyle w:val="1"/>
        <w:numPr>
          <w:ilvl w:val="0"/>
          <w:numId w:val="1"/>
        </w:numPr>
        <w:jc w:val="left"/>
        <w:rPr>
          <w:rFonts w:ascii="宋体" w:hAnsi="宋体" w:cs="宋体"/>
          <w:sz w:val="32"/>
          <w:szCs w:val="24"/>
        </w:rPr>
      </w:pPr>
      <w:r>
        <w:rPr>
          <w:rFonts w:ascii="宋体" w:hAnsi="宋体" w:cs="宋体" w:hint="eastAsia"/>
          <w:sz w:val="32"/>
          <w:szCs w:val="24"/>
        </w:rPr>
        <w:t>服务内容</w:t>
      </w:r>
    </w:p>
    <w:p w14:paraId="29F9FB2E" w14:textId="77777777" w:rsidR="00DD0493" w:rsidRDefault="00DD0493" w:rsidP="00DD0493">
      <w:pPr>
        <w:spacing w:line="360" w:lineRule="auto"/>
        <w:ind w:firstLineChars="200" w:firstLine="480"/>
        <w:rPr>
          <w:rFonts w:ascii="宋体" w:hAnsi="宋体" w:cs="宋体"/>
          <w:sz w:val="24"/>
          <w:szCs w:val="22"/>
          <w:u w:val="single"/>
        </w:rPr>
      </w:pPr>
      <w:r>
        <w:rPr>
          <w:rFonts w:ascii="宋体" w:hAnsi="宋体" w:cs="宋体" w:hint="eastAsia"/>
          <w:sz w:val="24"/>
          <w:szCs w:val="22"/>
        </w:rPr>
        <w:t>乙方接受甲方委托为</w:t>
      </w:r>
      <w:r>
        <w:rPr>
          <w:rFonts w:ascii="宋体" w:hAnsi="宋体" w:cs="宋体" w:hint="eastAsia"/>
          <w:sz w:val="24"/>
          <w:szCs w:val="22"/>
          <w:u w:val="single"/>
        </w:rPr>
        <w:t xml:space="preserve">                          </w:t>
      </w:r>
      <w:r>
        <w:rPr>
          <w:rFonts w:ascii="宋体" w:hAnsi="宋体" w:cs="宋体" w:hint="eastAsia"/>
          <w:sz w:val="24"/>
          <w:szCs w:val="22"/>
        </w:rPr>
        <w:t xml:space="preserve"> 提供编制工作，具体服务内容如下：</w:t>
      </w:r>
    </w:p>
    <w:p w14:paraId="7625CE01" w14:textId="77777777" w:rsidR="00DD0493" w:rsidRDefault="00DD0493" w:rsidP="00DD0493">
      <w:pPr>
        <w:spacing w:line="360" w:lineRule="auto"/>
        <w:ind w:firstLine="560"/>
        <w:rPr>
          <w:rFonts w:ascii="宋体" w:hAnsi="宋体" w:cs="宋体"/>
          <w:sz w:val="24"/>
          <w:szCs w:val="22"/>
        </w:rPr>
      </w:pPr>
      <w:r>
        <w:rPr>
          <w:rFonts w:ascii="宋体" w:hAnsi="宋体" w:cs="宋体" w:hint="eastAsia"/>
          <w:b/>
          <w:bCs/>
          <w:sz w:val="24"/>
          <w:szCs w:val="22"/>
        </w:rPr>
        <w:t>（一）罗列资料清单</w:t>
      </w:r>
    </w:p>
    <w:p w14:paraId="235CE258"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t>根据四川省财政厅有关项目收益专项</w:t>
      </w:r>
      <w:proofErr w:type="gramStart"/>
      <w:r>
        <w:rPr>
          <w:rFonts w:ascii="宋体" w:hAnsi="宋体" w:cs="宋体" w:hint="eastAsia"/>
          <w:sz w:val="24"/>
          <w:szCs w:val="22"/>
        </w:rPr>
        <w:t>债实施</w:t>
      </w:r>
      <w:proofErr w:type="gramEnd"/>
      <w:r>
        <w:rPr>
          <w:rFonts w:ascii="宋体" w:hAnsi="宋体" w:cs="宋体" w:hint="eastAsia"/>
          <w:sz w:val="24"/>
          <w:szCs w:val="22"/>
        </w:rPr>
        <w:t>方案的编写要求，罗列本次专项</w:t>
      </w:r>
      <w:proofErr w:type="gramStart"/>
      <w:r>
        <w:rPr>
          <w:rFonts w:ascii="宋体" w:hAnsi="宋体" w:cs="宋体" w:hint="eastAsia"/>
          <w:sz w:val="24"/>
          <w:szCs w:val="22"/>
        </w:rPr>
        <w:t>债申请</w:t>
      </w:r>
      <w:proofErr w:type="gramEnd"/>
      <w:r>
        <w:rPr>
          <w:rFonts w:ascii="宋体" w:hAnsi="宋体" w:cs="宋体" w:hint="eastAsia"/>
          <w:sz w:val="24"/>
          <w:szCs w:val="22"/>
        </w:rPr>
        <w:t>所需的资料清单。</w:t>
      </w:r>
    </w:p>
    <w:p w14:paraId="3D6405B0" w14:textId="77777777" w:rsidR="00DD0493" w:rsidRDefault="00DD0493" w:rsidP="00DD0493">
      <w:pPr>
        <w:spacing w:line="360" w:lineRule="auto"/>
        <w:ind w:firstLine="560"/>
        <w:rPr>
          <w:rFonts w:ascii="宋体" w:hAnsi="宋体" w:cs="宋体"/>
          <w:sz w:val="24"/>
          <w:szCs w:val="22"/>
        </w:rPr>
      </w:pPr>
      <w:r>
        <w:rPr>
          <w:rFonts w:ascii="宋体" w:hAnsi="宋体" w:cs="宋体" w:hint="eastAsia"/>
          <w:b/>
          <w:bCs/>
          <w:sz w:val="24"/>
          <w:szCs w:val="22"/>
        </w:rPr>
        <w:t>（二）实施方案编制</w:t>
      </w:r>
    </w:p>
    <w:p w14:paraId="413B01DC"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t>1、开展尽职调查和资料搜集（包括现场踏勘、向政府相关部门调研访谈等，详细了解项目情况搜集方案编制需要的资料）。</w:t>
      </w:r>
    </w:p>
    <w:p w14:paraId="0FC3355C"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t>2、财务测算。</w:t>
      </w:r>
    </w:p>
    <w:p w14:paraId="4EE2B521"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t>3、编制实施方案，实施方案主要内容包括但不限于:项目基本情况、经济社会效益分析、项目预期收益、成本及融资平衡情况、项目融资计划、潜在影响项目收益和融资平衡结果的各种风险评估、信息披露计划等。</w:t>
      </w:r>
    </w:p>
    <w:p w14:paraId="6A4BA15B" w14:textId="77777777" w:rsidR="00DD0493" w:rsidRDefault="00DD0493" w:rsidP="00DD0493">
      <w:pPr>
        <w:spacing w:line="360" w:lineRule="auto"/>
        <w:ind w:firstLine="560"/>
        <w:rPr>
          <w:rFonts w:ascii="宋体" w:hAnsi="宋体" w:cs="宋体"/>
          <w:b/>
          <w:bCs/>
          <w:sz w:val="24"/>
          <w:szCs w:val="22"/>
        </w:rPr>
      </w:pPr>
      <w:r>
        <w:rPr>
          <w:rFonts w:ascii="宋体" w:hAnsi="宋体" w:cs="宋体" w:hint="eastAsia"/>
          <w:b/>
          <w:bCs/>
          <w:sz w:val="24"/>
          <w:szCs w:val="22"/>
        </w:rPr>
        <w:t>（三）两书编制</w:t>
      </w:r>
    </w:p>
    <w:p w14:paraId="727A0F40"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lastRenderedPageBreak/>
        <w:t>委托由具有经营范围的第三方两家公司出具两书：</w:t>
      </w:r>
    </w:p>
    <w:p w14:paraId="4FA7F95E"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t>1、由会计师事务所出具财务评估报告。</w:t>
      </w:r>
    </w:p>
    <w:p w14:paraId="7A16735F"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t>2、由律师事务所出具法律意见书。</w:t>
      </w:r>
    </w:p>
    <w:p w14:paraId="4A54F6C0" w14:textId="77777777" w:rsidR="00DD0493" w:rsidRDefault="00DD0493" w:rsidP="00DD0493">
      <w:pPr>
        <w:spacing w:line="360" w:lineRule="auto"/>
        <w:ind w:firstLine="560"/>
        <w:rPr>
          <w:rFonts w:ascii="宋体" w:hAnsi="宋体" w:cs="宋体"/>
          <w:b/>
          <w:bCs/>
          <w:sz w:val="24"/>
          <w:szCs w:val="22"/>
        </w:rPr>
      </w:pPr>
      <w:r>
        <w:rPr>
          <w:rFonts w:ascii="宋体" w:hAnsi="宋体" w:cs="宋体" w:hint="eastAsia"/>
          <w:b/>
          <w:bCs/>
          <w:sz w:val="24"/>
          <w:szCs w:val="22"/>
        </w:rPr>
        <w:t>（四）可行性研究报告编制</w:t>
      </w:r>
    </w:p>
    <w:p w14:paraId="388B0BAD"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t>1、开展前期工作和资料搜集。</w:t>
      </w:r>
    </w:p>
    <w:p w14:paraId="494BC337" w14:textId="77777777" w:rsidR="00DD0493" w:rsidRDefault="00DD0493" w:rsidP="00DD0493">
      <w:pPr>
        <w:spacing w:line="360" w:lineRule="auto"/>
        <w:ind w:firstLine="560"/>
        <w:rPr>
          <w:rFonts w:ascii="宋体" w:hAnsi="宋体" w:cs="宋体"/>
          <w:sz w:val="24"/>
          <w:szCs w:val="22"/>
        </w:rPr>
      </w:pPr>
      <w:r>
        <w:rPr>
          <w:rFonts w:ascii="宋体" w:hAnsi="宋体" w:cs="宋体" w:hint="eastAsia"/>
          <w:sz w:val="24"/>
          <w:szCs w:val="22"/>
        </w:rPr>
        <w:t>2、编制可行性研究报告，可行性研究报告主要内容包括但不限于：项目基本情况、项目背景及建设必要性、规划方案、场址选择与建设条件、项目建设方案、工程技术方案、投资估算与资金筹措等。</w:t>
      </w:r>
    </w:p>
    <w:p w14:paraId="7A8CE6E0" w14:textId="77777777" w:rsidR="00DD0493" w:rsidRDefault="00DD0493" w:rsidP="00DD0493">
      <w:pPr>
        <w:spacing w:line="360" w:lineRule="auto"/>
        <w:ind w:firstLine="560"/>
        <w:rPr>
          <w:rFonts w:ascii="宋体" w:hAnsi="宋体" w:cs="宋体"/>
          <w:sz w:val="24"/>
          <w:szCs w:val="22"/>
        </w:rPr>
      </w:pPr>
      <w:r>
        <w:rPr>
          <w:rFonts w:ascii="宋体" w:hAnsi="宋体" w:cs="宋体" w:hint="eastAsia"/>
          <w:b/>
          <w:bCs/>
          <w:sz w:val="24"/>
          <w:szCs w:val="22"/>
        </w:rPr>
        <w:t>（五）事前绩效评估报告编制</w:t>
      </w:r>
    </w:p>
    <w:p w14:paraId="0A820DAC" w14:textId="77777777" w:rsidR="00DD0493" w:rsidRDefault="00DD0493" w:rsidP="00DD0493">
      <w:pPr>
        <w:spacing w:line="360" w:lineRule="auto"/>
        <w:ind w:firstLineChars="200" w:firstLine="480"/>
        <w:rPr>
          <w:rFonts w:ascii="宋体" w:hAnsi="宋体" w:cs="宋体"/>
          <w:sz w:val="24"/>
          <w:szCs w:val="22"/>
        </w:rPr>
      </w:pPr>
      <w:r>
        <w:rPr>
          <w:rFonts w:ascii="宋体" w:hAnsi="宋体" w:cs="宋体" w:hint="eastAsia"/>
          <w:sz w:val="24"/>
          <w:szCs w:val="22"/>
        </w:rPr>
        <w:t>根据《财政部关于印发&lt;地方政府专项债券项目资金绩效管理办法&gt;的通知》（财预〔2021〕61号）及《四川省财政厅 四川省发展和改革委员会 四川省自然资源厅 四川省生态环境厅关于印发&lt;四川省地方政府专项债券全生命周期管理办法&gt;的通知》（川财</w:t>
      </w:r>
      <w:proofErr w:type="gramStart"/>
      <w:r>
        <w:rPr>
          <w:rFonts w:ascii="宋体" w:hAnsi="宋体" w:cs="宋体" w:hint="eastAsia"/>
          <w:sz w:val="24"/>
          <w:szCs w:val="22"/>
        </w:rPr>
        <w:t>规</w:t>
      </w:r>
      <w:proofErr w:type="gramEnd"/>
      <w:r>
        <w:rPr>
          <w:rFonts w:ascii="宋体" w:hAnsi="宋体" w:cs="宋体" w:hint="eastAsia"/>
          <w:sz w:val="24"/>
          <w:szCs w:val="22"/>
        </w:rPr>
        <w:t>〔2021〕6号）等相关规定，牵头组织本地区专项债券项目绩效目标申报和事前绩效评估相关工作，并根据要求，编制“四川省地方政府专项债券项目事前绩效评估表”、“四川省地方政府专项债券项目事前绩效评估报告”。</w:t>
      </w:r>
    </w:p>
    <w:p w14:paraId="3A534159" w14:textId="77777777" w:rsidR="00DD0493" w:rsidRDefault="00DD0493" w:rsidP="00DD0493">
      <w:pPr>
        <w:pStyle w:val="1"/>
        <w:numPr>
          <w:ilvl w:val="0"/>
          <w:numId w:val="1"/>
        </w:numPr>
        <w:jc w:val="left"/>
        <w:rPr>
          <w:rFonts w:ascii="宋体" w:hAnsi="宋体" w:cs="宋体"/>
          <w:sz w:val="32"/>
          <w:szCs w:val="24"/>
        </w:rPr>
      </w:pPr>
      <w:r>
        <w:rPr>
          <w:rFonts w:ascii="宋体" w:hAnsi="宋体" w:cs="宋体" w:hint="eastAsia"/>
          <w:sz w:val="32"/>
          <w:szCs w:val="24"/>
        </w:rPr>
        <w:t>合同金额及付款方式</w:t>
      </w:r>
    </w:p>
    <w:p w14:paraId="26FEC036" w14:textId="77777777" w:rsidR="00DD0493" w:rsidRDefault="00DD0493" w:rsidP="00DD0493">
      <w:pPr>
        <w:pStyle w:val="2"/>
        <w:framePr w:wrap="auto" w:yAlign="inline"/>
        <w:numPr>
          <w:ilvl w:val="0"/>
          <w:numId w:val="2"/>
        </w:numPr>
        <w:ind w:left="0" w:firstLine="562"/>
        <w:rPr>
          <w:rFonts w:ascii="宋体" w:hAnsi="宋体" w:cs="宋体"/>
          <w:sz w:val="28"/>
          <w:szCs w:val="24"/>
        </w:rPr>
      </w:pPr>
      <w:r>
        <w:rPr>
          <w:rFonts w:ascii="宋体" w:hAnsi="宋体" w:cs="宋体" w:hint="eastAsia"/>
          <w:sz w:val="28"/>
          <w:szCs w:val="24"/>
        </w:rPr>
        <w:t>合同金额：</w:t>
      </w:r>
    </w:p>
    <w:p w14:paraId="16209908"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本项目的咨询服务费为</w:t>
      </w:r>
      <w:r>
        <w:rPr>
          <w:rFonts w:ascii="宋体" w:hAnsi="宋体" w:cs="宋体" w:hint="eastAsia"/>
          <w:sz w:val="24"/>
          <w:szCs w:val="22"/>
          <w:u w:val="single"/>
        </w:rPr>
        <w:t>￥       元</w:t>
      </w:r>
      <w:r>
        <w:rPr>
          <w:rFonts w:ascii="宋体" w:hAnsi="宋体" w:cs="宋体" w:hint="eastAsia"/>
          <w:sz w:val="24"/>
          <w:szCs w:val="22"/>
        </w:rPr>
        <w:t>（大写:</w:t>
      </w:r>
      <w:r>
        <w:rPr>
          <w:rFonts w:ascii="宋体" w:hAnsi="宋体" w:cs="宋体" w:hint="eastAsia"/>
          <w:sz w:val="24"/>
          <w:szCs w:val="22"/>
          <w:u w:val="single"/>
        </w:rPr>
        <w:t xml:space="preserve">       </w:t>
      </w:r>
      <w:r>
        <w:rPr>
          <w:rFonts w:ascii="宋体" w:hAnsi="宋体" w:cs="宋体" w:hint="eastAsia"/>
          <w:sz w:val="24"/>
          <w:szCs w:val="22"/>
        </w:rPr>
        <w:t>），</w:t>
      </w:r>
      <w:r>
        <w:rPr>
          <w:rFonts w:ascii="宋体" w:hAnsi="宋体" w:cs="宋体" w:hint="eastAsia"/>
          <w:sz w:val="24"/>
          <w:szCs w:val="22"/>
          <w:lang w:eastAsia="zh-Hans"/>
        </w:rPr>
        <w:t>该费用已包括但不限于税费、资料、编制、人工、踏勘、差旅费等</w:t>
      </w:r>
      <w:r>
        <w:rPr>
          <w:rFonts w:ascii="宋体" w:hAnsi="宋体" w:cs="宋体" w:hint="eastAsia"/>
          <w:sz w:val="24"/>
          <w:szCs w:val="22"/>
        </w:rPr>
        <w:t>乙方</w:t>
      </w:r>
      <w:r>
        <w:rPr>
          <w:rFonts w:ascii="宋体" w:hAnsi="宋体" w:cs="宋体" w:hint="eastAsia"/>
          <w:sz w:val="24"/>
          <w:szCs w:val="22"/>
          <w:lang w:eastAsia="zh-Hans"/>
        </w:rPr>
        <w:t>为履行本合同产生的一切费用，</w:t>
      </w:r>
      <w:r>
        <w:rPr>
          <w:rFonts w:ascii="宋体" w:hAnsi="宋体" w:cs="宋体" w:hint="eastAsia"/>
          <w:sz w:val="24"/>
          <w:szCs w:val="22"/>
        </w:rPr>
        <w:t>甲</w:t>
      </w:r>
      <w:r>
        <w:rPr>
          <w:rFonts w:ascii="宋体" w:hAnsi="宋体" w:cs="宋体" w:hint="eastAsia"/>
          <w:sz w:val="24"/>
          <w:szCs w:val="22"/>
          <w:lang w:eastAsia="zh-Hans"/>
        </w:rPr>
        <w:t>方向</w:t>
      </w:r>
      <w:r>
        <w:rPr>
          <w:rFonts w:ascii="宋体" w:hAnsi="宋体" w:cs="宋体" w:hint="eastAsia"/>
          <w:sz w:val="24"/>
          <w:szCs w:val="22"/>
        </w:rPr>
        <w:t>乙</w:t>
      </w:r>
      <w:r>
        <w:rPr>
          <w:rFonts w:ascii="宋体" w:hAnsi="宋体" w:cs="宋体" w:hint="eastAsia"/>
          <w:sz w:val="24"/>
          <w:szCs w:val="22"/>
          <w:lang w:eastAsia="zh-Hans"/>
        </w:rPr>
        <w:t>方支付该费用后，不再向受托方支付其他任何费用</w:t>
      </w:r>
      <w:r>
        <w:rPr>
          <w:rFonts w:ascii="宋体" w:hAnsi="宋体" w:cs="宋体" w:hint="eastAsia"/>
          <w:sz w:val="24"/>
          <w:szCs w:val="22"/>
        </w:rPr>
        <w:t>。</w:t>
      </w:r>
    </w:p>
    <w:p w14:paraId="7B9B9155" w14:textId="77777777" w:rsidR="00DD0493" w:rsidRDefault="00DD0493" w:rsidP="00DD0493">
      <w:pPr>
        <w:pStyle w:val="2"/>
        <w:framePr w:wrap="auto" w:yAlign="inline"/>
        <w:ind w:left="0" w:firstLine="562"/>
        <w:rPr>
          <w:rFonts w:ascii="宋体" w:hAnsi="宋体" w:cs="宋体"/>
          <w:color w:val="auto"/>
          <w:sz w:val="28"/>
          <w:szCs w:val="24"/>
        </w:rPr>
      </w:pPr>
      <w:r>
        <w:rPr>
          <w:rFonts w:ascii="宋体" w:hAnsi="宋体" w:cs="宋体" w:hint="eastAsia"/>
          <w:color w:val="auto"/>
          <w:sz w:val="28"/>
          <w:szCs w:val="24"/>
        </w:rPr>
        <w:t>（二）付款方式：</w:t>
      </w:r>
    </w:p>
    <w:p w14:paraId="1A236A62"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1、乙方交付成果后，且经四川省财政厅审核通过进入四川省财政厅专项债券备选库后，15个工作日内甲方一次性付清；</w:t>
      </w:r>
      <w:proofErr w:type="gramStart"/>
      <w:r>
        <w:rPr>
          <w:rFonts w:ascii="宋体" w:hAnsi="宋体" w:cs="宋体" w:hint="eastAsia"/>
          <w:sz w:val="24"/>
          <w:szCs w:val="22"/>
        </w:rPr>
        <w:t>若项目</w:t>
      </w:r>
      <w:proofErr w:type="gramEnd"/>
      <w:r>
        <w:rPr>
          <w:rFonts w:ascii="宋体" w:hAnsi="宋体" w:cs="宋体" w:hint="eastAsia"/>
          <w:sz w:val="24"/>
          <w:szCs w:val="22"/>
        </w:rPr>
        <w:t>未达成该目标，则甲方不支付费用，乙方不能以任何理由向甲方索取。</w:t>
      </w:r>
    </w:p>
    <w:p w14:paraId="5BB4F8DB"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2、除非乙方特别通知，所有款项应汇到乙方如下指定账户：</w:t>
      </w:r>
    </w:p>
    <w:p w14:paraId="48BBDFCC"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单位名称：</w:t>
      </w:r>
    </w:p>
    <w:p w14:paraId="6A8560B6"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lastRenderedPageBreak/>
        <w:t>开 户 行：</w:t>
      </w:r>
    </w:p>
    <w:p w14:paraId="19DC0A86" w14:textId="77777777" w:rsidR="00DD0493" w:rsidRDefault="00DD0493" w:rsidP="00DD0493">
      <w:pPr>
        <w:spacing w:line="360" w:lineRule="auto"/>
        <w:ind w:firstLine="561"/>
        <w:rPr>
          <w:rFonts w:ascii="宋体" w:hAnsi="宋体" w:cs="宋体"/>
          <w:sz w:val="24"/>
          <w:szCs w:val="22"/>
        </w:rPr>
      </w:pPr>
      <w:proofErr w:type="gramStart"/>
      <w:r>
        <w:rPr>
          <w:rFonts w:ascii="宋体" w:hAnsi="宋体" w:cs="宋体" w:hint="eastAsia"/>
          <w:sz w:val="24"/>
          <w:szCs w:val="22"/>
        </w:rPr>
        <w:t>账</w:t>
      </w:r>
      <w:proofErr w:type="gramEnd"/>
      <w:r>
        <w:rPr>
          <w:rFonts w:ascii="宋体" w:hAnsi="宋体" w:cs="宋体" w:hint="eastAsia"/>
          <w:sz w:val="24"/>
          <w:szCs w:val="22"/>
        </w:rPr>
        <w:t xml:space="preserve">    号：</w:t>
      </w:r>
    </w:p>
    <w:p w14:paraId="298C7971"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3、甲方收到乙方出具的税率为1%的增值税发票后15个工作日内将费用支付给乙方，如乙方未按约提供发票，甲方有权拒绝支付款项，并不承担任何责任，且不影响乙方继续履行本合同义务。</w:t>
      </w:r>
    </w:p>
    <w:p w14:paraId="0D1BB7D3"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4、由本合同履行产生的相应税费由甲乙双方按照法律法规规定各自承担。</w:t>
      </w:r>
    </w:p>
    <w:p w14:paraId="7B67CFF9" w14:textId="77777777" w:rsidR="00DD0493" w:rsidRDefault="00DD0493" w:rsidP="00DD0493">
      <w:pPr>
        <w:pStyle w:val="1"/>
        <w:numPr>
          <w:ilvl w:val="0"/>
          <w:numId w:val="1"/>
        </w:numPr>
        <w:jc w:val="left"/>
        <w:rPr>
          <w:rFonts w:ascii="宋体" w:hAnsi="宋体" w:cs="宋体"/>
          <w:sz w:val="32"/>
          <w:szCs w:val="24"/>
        </w:rPr>
      </w:pPr>
      <w:r>
        <w:rPr>
          <w:rFonts w:ascii="宋体" w:hAnsi="宋体" w:cs="宋体" w:hint="eastAsia"/>
          <w:sz w:val="32"/>
          <w:szCs w:val="24"/>
        </w:rPr>
        <w:t>合作期限</w:t>
      </w:r>
    </w:p>
    <w:p w14:paraId="58A277BF" w14:textId="77777777" w:rsidR="00DD0493" w:rsidRDefault="00DD0493" w:rsidP="00DD0493">
      <w:pPr>
        <w:spacing w:line="360" w:lineRule="auto"/>
        <w:ind w:firstLine="561"/>
        <w:rPr>
          <w:rFonts w:ascii="宋体" w:hAnsi="宋体" w:cs="宋体"/>
          <w:bCs/>
          <w:sz w:val="24"/>
          <w:szCs w:val="22"/>
        </w:rPr>
      </w:pPr>
      <w:r>
        <w:rPr>
          <w:rFonts w:ascii="宋体" w:hAnsi="宋体" w:cs="宋体" w:hint="eastAsia"/>
          <w:bCs/>
          <w:sz w:val="24"/>
          <w:szCs w:val="22"/>
        </w:rPr>
        <w:t>合作期限从签订合同之日起到本合同约定的甲乙双方权利义务履行完毕之日止。</w:t>
      </w:r>
    </w:p>
    <w:p w14:paraId="6BD8B0A0" w14:textId="77777777" w:rsidR="00DD0493" w:rsidRDefault="00DD0493" w:rsidP="00DD0493">
      <w:pPr>
        <w:pStyle w:val="1"/>
        <w:numPr>
          <w:ilvl w:val="0"/>
          <w:numId w:val="1"/>
        </w:numPr>
        <w:jc w:val="left"/>
        <w:rPr>
          <w:rFonts w:ascii="宋体" w:hAnsi="宋体" w:cs="宋体"/>
          <w:sz w:val="32"/>
          <w:szCs w:val="24"/>
        </w:rPr>
      </w:pPr>
      <w:r>
        <w:rPr>
          <w:rFonts w:ascii="宋体" w:hAnsi="宋体" w:cs="宋体" w:hint="eastAsia"/>
          <w:sz w:val="32"/>
          <w:szCs w:val="24"/>
        </w:rPr>
        <w:t>双方权利和义务</w:t>
      </w:r>
      <w:r>
        <w:rPr>
          <w:rFonts w:ascii="宋体" w:hAnsi="宋体" w:cs="宋体" w:hint="eastAsia"/>
          <w:sz w:val="32"/>
          <w:szCs w:val="24"/>
        </w:rPr>
        <w:tab/>
      </w:r>
    </w:p>
    <w:p w14:paraId="72FCECF2" w14:textId="77777777" w:rsidR="00DD0493" w:rsidRDefault="00DD0493" w:rsidP="00DD0493">
      <w:pPr>
        <w:pStyle w:val="2"/>
        <w:framePr w:wrap="auto" w:yAlign="inline"/>
        <w:ind w:left="0" w:firstLine="562"/>
        <w:rPr>
          <w:rFonts w:ascii="宋体" w:hAnsi="宋体" w:cs="宋体"/>
          <w:sz w:val="28"/>
          <w:szCs w:val="24"/>
        </w:rPr>
      </w:pPr>
      <w:r>
        <w:rPr>
          <w:rFonts w:ascii="宋体" w:hAnsi="宋体" w:cs="宋体" w:hint="eastAsia"/>
          <w:sz w:val="28"/>
          <w:szCs w:val="24"/>
        </w:rPr>
        <w:t>（一）甲方的权利和义务</w:t>
      </w:r>
    </w:p>
    <w:p w14:paraId="6C1B05CF" w14:textId="77777777" w:rsidR="00DD0493" w:rsidRDefault="00DD0493" w:rsidP="00DD0493">
      <w:pPr>
        <w:spacing w:line="360" w:lineRule="auto"/>
        <w:ind w:firstLine="561"/>
        <w:rPr>
          <w:rFonts w:ascii="宋体" w:hAnsi="宋体" w:cs="宋体"/>
          <w:kern w:val="0"/>
          <w:sz w:val="24"/>
        </w:rPr>
      </w:pPr>
      <w:r>
        <w:rPr>
          <w:rFonts w:ascii="宋体" w:hAnsi="宋体" w:cs="宋体" w:hint="eastAsia"/>
          <w:kern w:val="0"/>
          <w:sz w:val="24"/>
        </w:rPr>
        <w:t>1、向乙方询问本合同项目工作进展情况和相关内容，提出建议。</w:t>
      </w:r>
    </w:p>
    <w:p w14:paraId="63BAC6D1" w14:textId="77777777" w:rsidR="00DD0493" w:rsidRDefault="00DD0493" w:rsidP="00DD0493">
      <w:pPr>
        <w:spacing w:line="360" w:lineRule="auto"/>
        <w:ind w:firstLine="561"/>
        <w:rPr>
          <w:rFonts w:ascii="宋体" w:hAnsi="宋体" w:cs="宋体"/>
          <w:kern w:val="0"/>
          <w:sz w:val="24"/>
        </w:rPr>
      </w:pPr>
      <w:r>
        <w:rPr>
          <w:rFonts w:ascii="宋体" w:hAnsi="宋体" w:cs="宋体" w:hint="eastAsia"/>
          <w:kern w:val="0"/>
          <w:sz w:val="24"/>
        </w:rPr>
        <w:t>2、审查乙方为履行本合同义务所编制的文件，并提出修改意见。</w:t>
      </w:r>
    </w:p>
    <w:p w14:paraId="0F6A1A11" w14:textId="77777777" w:rsidR="00DD0493" w:rsidRDefault="00DD0493" w:rsidP="00DD0493">
      <w:pPr>
        <w:spacing w:line="360" w:lineRule="auto"/>
        <w:ind w:firstLine="561"/>
        <w:rPr>
          <w:rFonts w:ascii="宋体" w:hAnsi="宋体" w:cs="宋体"/>
          <w:kern w:val="0"/>
          <w:sz w:val="24"/>
        </w:rPr>
      </w:pPr>
      <w:r>
        <w:rPr>
          <w:rFonts w:ascii="宋体" w:hAnsi="宋体" w:cs="宋体" w:hint="eastAsia"/>
          <w:kern w:val="0"/>
          <w:sz w:val="24"/>
        </w:rPr>
        <w:t>3、在约定的时间内，按照乙方提供的资料清单向乙方提供与本合同咨询业务有关的资料。</w:t>
      </w:r>
    </w:p>
    <w:p w14:paraId="7476C55B" w14:textId="77777777" w:rsidR="00DD0493" w:rsidRDefault="00DD0493" w:rsidP="00DD0493">
      <w:pPr>
        <w:spacing w:line="360" w:lineRule="auto"/>
        <w:ind w:firstLine="561"/>
        <w:rPr>
          <w:rFonts w:ascii="宋体" w:hAnsi="宋体" w:cs="宋体"/>
          <w:kern w:val="0"/>
          <w:sz w:val="24"/>
        </w:rPr>
      </w:pPr>
      <w:r>
        <w:rPr>
          <w:rFonts w:ascii="宋体" w:hAnsi="宋体" w:cs="宋体" w:hint="eastAsia"/>
          <w:kern w:val="0"/>
          <w:sz w:val="24"/>
        </w:rPr>
        <w:t>4、及时就乙方提出的问题予以答复，若需要其他单位/部门配合的，则予以协调。逾期未答复的，由此造成的工作延误和损失由甲方自行承担。</w:t>
      </w:r>
    </w:p>
    <w:p w14:paraId="0B7E2355" w14:textId="77777777" w:rsidR="00DD0493" w:rsidRDefault="00DD0493" w:rsidP="00DD0493">
      <w:pPr>
        <w:spacing w:line="360" w:lineRule="auto"/>
        <w:ind w:firstLine="561"/>
        <w:rPr>
          <w:rFonts w:ascii="宋体" w:hAnsi="宋体" w:cs="宋体"/>
          <w:kern w:val="0"/>
          <w:sz w:val="24"/>
        </w:rPr>
      </w:pPr>
      <w:r>
        <w:rPr>
          <w:rFonts w:ascii="宋体" w:hAnsi="宋体" w:cs="宋体" w:hint="eastAsia"/>
          <w:kern w:val="0"/>
          <w:sz w:val="24"/>
        </w:rPr>
        <w:t>5、及时向省厅申报项目收益与融资自求平衡专项债券。</w:t>
      </w:r>
    </w:p>
    <w:p w14:paraId="011E1D52" w14:textId="77777777" w:rsidR="00DD0493" w:rsidRDefault="00DD0493" w:rsidP="00DD0493">
      <w:pPr>
        <w:pStyle w:val="2"/>
        <w:framePr w:wrap="auto" w:yAlign="inline"/>
        <w:ind w:firstLine="562"/>
        <w:rPr>
          <w:rFonts w:ascii="宋体" w:hAnsi="宋体" w:cs="宋体"/>
          <w:sz w:val="28"/>
          <w:szCs w:val="24"/>
        </w:rPr>
      </w:pPr>
      <w:r>
        <w:rPr>
          <w:rFonts w:ascii="宋体" w:hAnsi="宋体" w:cs="宋体" w:hint="eastAsia"/>
          <w:sz w:val="28"/>
          <w:szCs w:val="24"/>
        </w:rPr>
        <w:t>（二）乙方的权利和义务</w:t>
      </w:r>
    </w:p>
    <w:p w14:paraId="7B57710F" w14:textId="77777777" w:rsidR="00DD0493" w:rsidRDefault="00DD0493" w:rsidP="00DD0493">
      <w:pPr>
        <w:spacing w:line="360" w:lineRule="auto"/>
        <w:ind w:firstLine="560"/>
        <w:rPr>
          <w:rFonts w:ascii="宋体" w:hAnsi="宋体" w:cs="宋体"/>
          <w:kern w:val="0"/>
          <w:sz w:val="24"/>
        </w:rPr>
      </w:pPr>
      <w:r>
        <w:rPr>
          <w:rFonts w:ascii="宋体" w:hAnsi="宋体" w:cs="宋体" w:hint="eastAsia"/>
          <w:kern w:val="0"/>
          <w:sz w:val="24"/>
        </w:rPr>
        <w:t>1、按本合同约定收取咨询服务费。</w:t>
      </w:r>
    </w:p>
    <w:p w14:paraId="649934F9" w14:textId="77777777" w:rsidR="00DD0493" w:rsidRDefault="00DD0493" w:rsidP="00DD0493">
      <w:pPr>
        <w:spacing w:line="360" w:lineRule="auto"/>
        <w:ind w:firstLine="560"/>
        <w:rPr>
          <w:rFonts w:ascii="宋体" w:hAnsi="宋体" w:cs="宋体"/>
          <w:kern w:val="0"/>
          <w:sz w:val="24"/>
        </w:rPr>
      </w:pPr>
      <w:r>
        <w:rPr>
          <w:rFonts w:ascii="宋体" w:hAnsi="宋体" w:cs="宋体" w:hint="eastAsia"/>
          <w:kern w:val="0"/>
          <w:sz w:val="24"/>
        </w:rPr>
        <w:t>2、乙方</w:t>
      </w:r>
      <w:r>
        <w:rPr>
          <w:rFonts w:ascii="宋体" w:hAnsi="宋体" w:cs="宋体" w:hint="eastAsia"/>
          <w:kern w:val="0"/>
          <w:sz w:val="24"/>
          <w:lang w:eastAsia="zh-Hans"/>
        </w:rPr>
        <w:t>应</w:t>
      </w:r>
      <w:r>
        <w:rPr>
          <w:rFonts w:ascii="宋体" w:hAnsi="宋体" w:cs="宋体" w:hint="eastAsia"/>
          <w:kern w:val="0"/>
          <w:sz w:val="24"/>
        </w:rPr>
        <w:t>在本合同生效后尽快将所需资料</w:t>
      </w:r>
      <w:r>
        <w:rPr>
          <w:rFonts w:ascii="宋体" w:hAnsi="宋体" w:cs="宋体" w:hint="eastAsia"/>
          <w:kern w:val="0"/>
          <w:sz w:val="24"/>
          <w:lang w:eastAsia="zh-Hans"/>
        </w:rPr>
        <w:t>向</w:t>
      </w:r>
      <w:r>
        <w:rPr>
          <w:rFonts w:ascii="宋体" w:hAnsi="宋体" w:cs="宋体" w:hint="eastAsia"/>
          <w:kern w:val="0"/>
          <w:sz w:val="24"/>
        </w:rPr>
        <w:t>甲方</w:t>
      </w:r>
      <w:r>
        <w:rPr>
          <w:rFonts w:ascii="宋体" w:hAnsi="宋体" w:cs="宋体" w:hint="eastAsia"/>
          <w:kern w:val="0"/>
          <w:sz w:val="24"/>
          <w:lang w:eastAsia="zh-Hans"/>
        </w:rPr>
        <w:t>提出清单及要求，</w:t>
      </w:r>
      <w:r>
        <w:rPr>
          <w:rFonts w:ascii="宋体" w:hAnsi="宋体" w:cs="宋体" w:hint="eastAsia"/>
          <w:kern w:val="0"/>
          <w:sz w:val="24"/>
        </w:rPr>
        <w:t>甲方</w:t>
      </w:r>
      <w:r>
        <w:rPr>
          <w:rFonts w:ascii="宋体" w:hAnsi="宋体" w:cs="宋体" w:hint="eastAsia"/>
          <w:kern w:val="0"/>
          <w:sz w:val="24"/>
          <w:lang w:eastAsia="zh-Hans"/>
        </w:rPr>
        <w:t>根据</w:t>
      </w:r>
      <w:r>
        <w:rPr>
          <w:rFonts w:ascii="宋体" w:hAnsi="宋体" w:cs="宋体" w:hint="eastAsia"/>
          <w:kern w:val="0"/>
          <w:sz w:val="24"/>
        </w:rPr>
        <w:t>乙方</w:t>
      </w:r>
      <w:r>
        <w:rPr>
          <w:rFonts w:ascii="宋体" w:hAnsi="宋体" w:cs="宋体" w:hint="eastAsia"/>
          <w:kern w:val="0"/>
          <w:sz w:val="24"/>
          <w:lang w:eastAsia="zh-Hans"/>
        </w:rPr>
        <w:t>提供的清单及要求</w:t>
      </w:r>
      <w:r>
        <w:rPr>
          <w:rFonts w:ascii="宋体" w:hAnsi="宋体" w:cs="宋体" w:hint="eastAsia"/>
          <w:kern w:val="0"/>
          <w:sz w:val="24"/>
        </w:rPr>
        <w:t>在合同约定的时间内</w:t>
      </w:r>
      <w:r>
        <w:rPr>
          <w:rFonts w:ascii="宋体" w:hAnsi="宋体" w:cs="宋体" w:hint="eastAsia"/>
          <w:kern w:val="0"/>
          <w:sz w:val="24"/>
          <w:lang w:eastAsia="zh-Hans"/>
        </w:rPr>
        <w:t>向</w:t>
      </w:r>
      <w:r>
        <w:rPr>
          <w:rFonts w:ascii="宋体" w:hAnsi="宋体" w:cs="宋体" w:hint="eastAsia"/>
          <w:kern w:val="0"/>
          <w:sz w:val="24"/>
        </w:rPr>
        <w:t>乙方提供；乙方在收到甲方提供的相关资料后应当进行验收，如发现甲方提交的资料存在遗漏、缺失，乙方应在收到甲方提供的资料后一次性向甲方书面提示、告知需要补充的内容，以保证委托项目的顺利履行。</w:t>
      </w:r>
    </w:p>
    <w:p w14:paraId="649228D2" w14:textId="77777777" w:rsidR="00DD0493" w:rsidRDefault="00DD0493" w:rsidP="00DD0493">
      <w:pPr>
        <w:spacing w:line="360" w:lineRule="auto"/>
        <w:ind w:firstLine="560"/>
        <w:rPr>
          <w:rFonts w:ascii="宋体" w:hAnsi="宋体" w:cs="宋体"/>
          <w:kern w:val="0"/>
          <w:sz w:val="24"/>
        </w:rPr>
      </w:pPr>
      <w:r>
        <w:rPr>
          <w:rFonts w:ascii="宋体" w:hAnsi="宋体" w:cs="宋体" w:hint="eastAsia"/>
          <w:kern w:val="0"/>
          <w:sz w:val="24"/>
        </w:rPr>
        <w:lastRenderedPageBreak/>
        <w:t>3、按照本合同约定的服务范围和工作内容开展咨询工作，并提交咨询成果文件。</w:t>
      </w:r>
    </w:p>
    <w:p w14:paraId="5634DD80" w14:textId="77777777" w:rsidR="00DD0493" w:rsidRDefault="00DD0493" w:rsidP="00DD0493">
      <w:pPr>
        <w:spacing w:line="360" w:lineRule="auto"/>
        <w:ind w:firstLine="560"/>
        <w:rPr>
          <w:rFonts w:ascii="宋体" w:hAnsi="宋体" w:cs="宋体"/>
          <w:kern w:val="0"/>
          <w:sz w:val="24"/>
        </w:rPr>
      </w:pPr>
      <w:r>
        <w:rPr>
          <w:rFonts w:ascii="宋体" w:hAnsi="宋体" w:cs="宋体" w:hint="eastAsia"/>
          <w:kern w:val="0"/>
          <w:sz w:val="24"/>
        </w:rPr>
        <w:t>4、及时向甲方通告项目服务范围内有关服务的重大事项。</w:t>
      </w:r>
    </w:p>
    <w:p w14:paraId="45224FD7" w14:textId="77777777" w:rsidR="00DD0493" w:rsidRDefault="00DD0493" w:rsidP="00DD0493">
      <w:pPr>
        <w:spacing w:line="360" w:lineRule="auto"/>
        <w:ind w:firstLine="560"/>
        <w:rPr>
          <w:rFonts w:ascii="宋体" w:hAnsi="宋体" w:cs="宋体"/>
          <w:kern w:val="0"/>
          <w:sz w:val="24"/>
        </w:rPr>
      </w:pPr>
      <w:r>
        <w:rPr>
          <w:rFonts w:ascii="宋体" w:hAnsi="宋体" w:cs="宋体" w:hint="eastAsia"/>
          <w:kern w:val="0"/>
          <w:sz w:val="24"/>
        </w:rPr>
        <w:t>5、本合同生效后，非因乙方原因（包括但不限于地方债券额度问题，省厅停止发债、地方财务重组或其他乙方不可控的因素等）造成合同终止或解除的，甲方应按照乙方实际完成并经甲方验收无误的工程量向乙方支付咨询服务费。</w:t>
      </w:r>
    </w:p>
    <w:p w14:paraId="505DCADD" w14:textId="77777777" w:rsidR="00DD0493" w:rsidRDefault="00DD0493" w:rsidP="00DD0493">
      <w:pPr>
        <w:pStyle w:val="a0"/>
        <w:spacing w:line="360" w:lineRule="auto"/>
        <w:rPr>
          <w:rFonts w:ascii="宋体" w:hAnsi="宋体" w:cs="宋体"/>
          <w:kern w:val="0"/>
          <w:sz w:val="24"/>
          <w:szCs w:val="24"/>
        </w:rPr>
      </w:pPr>
      <w:r>
        <w:rPr>
          <w:rFonts w:ascii="宋体" w:hAnsi="宋体" w:cs="宋体" w:hint="eastAsia"/>
          <w:kern w:val="0"/>
          <w:sz w:val="24"/>
          <w:szCs w:val="24"/>
        </w:rPr>
        <w:t>6、乙方提供的咨询成果达不到相关规定以及合同要求的，乙方应在甲方要求的期限内无条件对出现的错误、遗漏等进行无偿完善、修改至符合标准，因此产生的一切费用由乙方承担。</w:t>
      </w:r>
    </w:p>
    <w:p w14:paraId="393C5F5F" w14:textId="77777777" w:rsidR="00DD0493" w:rsidRDefault="00DD0493" w:rsidP="00DD0493">
      <w:pPr>
        <w:pStyle w:val="a0"/>
        <w:spacing w:line="360" w:lineRule="auto"/>
        <w:rPr>
          <w:rFonts w:ascii="宋体" w:hAnsi="宋体" w:cs="宋体"/>
          <w:kern w:val="0"/>
          <w:sz w:val="24"/>
          <w:szCs w:val="24"/>
        </w:rPr>
      </w:pPr>
      <w:r>
        <w:rPr>
          <w:rFonts w:ascii="宋体" w:hAnsi="宋体" w:cs="宋体" w:hint="eastAsia"/>
          <w:kern w:val="0"/>
          <w:sz w:val="24"/>
          <w:szCs w:val="24"/>
        </w:rPr>
        <w:t>7、未经甲方书面同意，乙方在任何时间不得擅自将本项目相关的咨询成果提供给任何第三方使用，否则甲方有权追究乙方的违约责任；同时，由此发生的损失和法律责任均由乙方承担。</w:t>
      </w:r>
    </w:p>
    <w:p w14:paraId="5C23863E" w14:textId="77777777" w:rsidR="00DD0493" w:rsidRDefault="00DD0493" w:rsidP="00DD0493">
      <w:pPr>
        <w:pStyle w:val="1"/>
        <w:jc w:val="left"/>
        <w:rPr>
          <w:rFonts w:ascii="宋体" w:hAnsi="宋体" w:cs="宋体"/>
          <w:sz w:val="32"/>
          <w:szCs w:val="24"/>
        </w:rPr>
      </w:pPr>
      <w:r>
        <w:rPr>
          <w:rFonts w:ascii="宋体" w:hAnsi="宋体" w:cs="宋体" w:hint="eastAsia"/>
          <w:sz w:val="32"/>
          <w:szCs w:val="24"/>
        </w:rPr>
        <w:t>第五条 保密条款</w:t>
      </w:r>
    </w:p>
    <w:p w14:paraId="59E1E458"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1、在任何时候，不论是在本协议有效期内还是本协议终止后，任何一方对在合作过程中了解的有关另一方的保密信息，均应无条件承担保密义务。未经对方书面同意，任何一方不得将本协议内容、在履行过程中所涉及到的所有信息、资料、方案等以任何形式向第三方披露。</w:t>
      </w:r>
    </w:p>
    <w:p w14:paraId="4A01EC6B"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2、本保密条款不因双方合作的终止而无效。在双方合作终止后，本保密条款对双方仍具有约束力。</w:t>
      </w:r>
    </w:p>
    <w:p w14:paraId="46D7A6A7" w14:textId="77777777" w:rsidR="00DD0493" w:rsidRDefault="00DD0493" w:rsidP="00DD0493">
      <w:pPr>
        <w:ind w:firstLine="560"/>
        <w:rPr>
          <w:rFonts w:ascii="宋体" w:hAnsi="宋体" w:cs="宋体"/>
          <w:sz w:val="24"/>
          <w:szCs w:val="22"/>
        </w:rPr>
      </w:pPr>
      <w:r>
        <w:rPr>
          <w:rFonts w:ascii="宋体" w:hAnsi="宋体" w:cs="宋体" w:hint="eastAsia"/>
          <w:sz w:val="24"/>
          <w:szCs w:val="22"/>
        </w:rPr>
        <w:t xml:space="preserve"> </w:t>
      </w:r>
    </w:p>
    <w:p w14:paraId="5A213014" w14:textId="77777777" w:rsidR="00DD0493" w:rsidRDefault="00DD0493" w:rsidP="00DD0493">
      <w:pPr>
        <w:ind w:firstLineChars="100" w:firstLine="321"/>
        <w:rPr>
          <w:rFonts w:ascii="宋体" w:hAnsi="宋体" w:cs="宋体"/>
          <w:b/>
          <w:bCs/>
          <w:sz w:val="32"/>
        </w:rPr>
      </w:pPr>
      <w:r>
        <w:rPr>
          <w:rFonts w:ascii="宋体" w:hAnsi="宋体" w:cs="宋体" w:hint="eastAsia"/>
          <w:b/>
          <w:bCs/>
          <w:sz w:val="32"/>
        </w:rPr>
        <w:t>第六条  违约责任</w:t>
      </w:r>
    </w:p>
    <w:p w14:paraId="463E602F"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1、本合同双方应积极履行本合同约定的各项义务，如任何一方违反本合同约定的，应向守约方承担</w:t>
      </w:r>
      <w:r>
        <w:rPr>
          <w:rFonts w:ascii="宋体" w:hAnsi="宋体"/>
          <w:sz w:val="24"/>
          <w:szCs w:val="22"/>
        </w:rPr>
        <w:t>违约金</w:t>
      </w:r>
      <w:r>
        <w:rPr>
          <w:rFonts w:ascii="宋体" w:hAnsi="宋体" w:hint="eastAsia"/>
          <w:sz w:val="24"/>
          <w:szCs w:val="22"/>
        </w:rPr>
        <w:t>，违约金额由双方协商而定</w:t>
      </w:r>
      <w:r>
        <w:rPr>
          <w:rFonts w:ascii="宋体" w:hAnsi="宋体" w:cs="宋体" w:hint="eastAsia"/>
          <w:sz w:val="24"/>
          <w:szCs w:val="22"/>
        </w:rPr>
        <w:t>。</w:t>
      </w:r>
    </w:p>
    <w:p w14:paraId="61FCBAA5" w14:textId="77777777" w:rsidR="00DD0493" w:rsidRDefault="00DD0493" w:rsidP="00DD0493">
      <w:pPr>
        <w:pStyle w:val="a0"/>
        <w:rPr>
          <w:rFonts w:ascii="宋体" w:hAnsi="宋体" w:cs="宋体"/>
          <w:sz w:val="24"/>
          <w:szCs w:val="22"/>
        </w:rPr>
      </w:pPr>
    </w:p>
    <w:p w14:paraId="37914866" w14:textId="77777777" w:rsidR="00DD0493" w:rsidRDefault="00DD0493" w:rsidP="00DD0493">
      <w:pPr>
        <w:pStyle w:val="a0"/>
      </w:pPr>
    </w:p>
    <w:p w14:paraId="5B933F94" w14:textId="77777777" w:rsidR="00DD0493" w:rsidRDefault="00DD0493" w:rsidP="00DD0493">
      <w:pPr>
        <w:ind w:firstLineChars="100" w:firstLine="321"/>
        <w:rPr>
          <w:rFonts w:ascii="宋体" w:hAnsi="宋体" w:cs="宋体"/>
          <w:b/>
          <w:bCs/>
          <w:sz w:val="32"/>
        </w:rPr>
      </w:pPr>
      <w:r>
        <w:rPr>
          <w:rFonts w:ascii="宋体" w:hAnsi="宋体" w:cs="宋体" w:hint="eastAsia"/>
          <w:b/>
          <w:bCs/>
          <w:sz w:val="32"/>
        </w:rPr>
        <w:t>第七条  其他</w:t>
      </w:r>
    </w:p>
    <w:p w14:paraId="3AFAF864" w14:textId="77777777" w:rsidR="00DD0493" w:rsidRDefault="00DD0493" w:rsidP="00DD0493">
      <w:pPr>
        <w:tabs>
          <w:tab w:val="left" w:pos="0"/>
        </w:tabs>
        <w:spacing w:line="360" w:lineRule="auto"/>
        <w:ind w:firstLine="561"/>
        <w:rPr>
          <w:rFonts w:ascii="宋体" w:hAnsi="宋体" w:cs="宋体"/>
          <w:sz w:val="24"/>
          <w:szCs w:val="22"/>
        </w:rPr>
      </w:pPr>
      <w:r>
        <w:rPr>
          <w:rFonts w:ascii="宋体" w:hAnsi="宋体" w:cs="宋体" w:hint="eastAsia"/>
          <w:sz w:val="24"/>
          <w:szCs w:val="22"/>
        </w:rPr>
        <w:t>1、甲乙双方因本合同发生争议、应当协商解决，协商不成的，任何一方均有权向甲方所在地人民法院提起诉讼。</w:t>
      </w:r>
    </w:p>
    <w:p w14:paraId="4917F62F" w14:textId="77777777" w:rsidR="00DD0493" w:rsidRDefault="00DD0493" w:rsidP="00DD0493">
      <w:pPr>
        <w:spacing w:line="360" w:lineRule="auto"/>
        <w:ind w:firstLine="561"/>
        <w:rPr>
          <w:rFonts w:ascii="宋体" w:hAnsi="宋体" w:cs="宋体"/>
          <w:kern w:val="0"/>
          <w:sz w:val="24"/>
        </w:rPr>
      </w:pPr>
      <w:r>
        <w:rPr>
          <w:rFonts w:ascii="宋体" w:hAnsi="宋体" w:cs="宋体" w:hint="eastAsia"/>
          <w:sz w:val="24"/>
          <w:szCs w:val="22"/>
        </w:rPr>
        <w:t>2、本合同未尽事宜，双方可另行签订补充协议，补充协议与本合同具有同等的效力。</w:t>
      </w:r>
      <w:r>
        <w:rPr>
          <w:rFonts w:ascii="宋体" w:hAnsi="宋体" w:cs="宋体" w:hint="eastAsia"/>
          <w:kern w:val="0"/>
          <w:sz w:val="24"/>
        </w:rPr>
        <w:t>如出现补充协议与本合同不一致时，以补充协议为准。</w:t>
      </w:r>
    </w:p>
    <w:p w14:paraId="374C4B75"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lastRenderedPageBreak/>
        <w:t>3、本合同自双方法定代表人或委托代理人签字或加盖公章后生效。本合同一式肆份，双方各执贰份，具有同等法律效力。</w:t>
      </w:r>
    </w:p>
    <w:p w14:paraId="04F78DF1" w14:textId="77777777" w:rsidR="00DD0493" w:rsidRDefault="00DD0493" w:rsidP="00DD0493">
      <w:pPr>
        <w:pStyle w:val="a9"/>
        <w:ind w:firstLine="560"/>
        <w:rPr>
          <w:rFonts w:ascii="宋体" w:hAnsi="宋体" w:cs="宋体"/>
          <w:sz w:val="24"/>
          <w:szCs w:val="22"/>
        </w:rPr>
      </w:pPr>
    </w:p>
    <w:p w14:paraId="280D0023" w14:textId="77777777" w:rsidR="00DD0493" w:rsidRDefault="00DD0493" w:rsidP="00DD0493">
      <w:pPr>
        <w:pStyle w:val="a9"/>
        <w:ind w:firstLine="560"/>
        <w:rPr>
          <w:rFonts w:ascii="宋体" w:hAnsi="宋体" w:cs="宋体"/>
          <w:sz w:val="24"/>
          <w:szCs w:val="22"/>
        </w:rPr>
      </w:pPr>
    </w:p>
    <w:p w14:paraId="15CB114A" w14:textId="77777777" w:rsidR="00DD0493" w:rsidRDefault="00DD0493" w:rsidP="00DD0493">
      <w:pPr>
        <w:pStyle w:val="a9"/>
        <w:ind w:firstLine="560"/>
        <w:rPr>
          <w:rFonts w:ascii="宋体" w:hAnsi="宋体" w:cs="宋体"/>
          <w:sz w:val="24"/>
          <w:szCs w:val="22"/>
        </w:rPr>
      </w:pPr>
    </w:p>
    <w:p w14:paraId="2A62FDCE" w14:textId="77777777" w:rsidR="00DD0493" w:rsidRDefault="00DD0493" w:rsidP="00DD0493">
      <w:pPr>
        <w:pStyle w:val="a9"/>
        <w:spacing w:line="360" w:lineRule="auto"/>
        <w:ind w:firstLine="561"/>
        <w:rPr>
          <w:rFonts w:ascii="宋体" w:hAnsi="宋体" w:cs="宋体"/>
          <w:sz w:val="24"/>
          <w:szCs w:val="22"/>
        </w:rPr>
      </w:pPr>
    </w:p>
    <w:p w14:paraId="32AF8AF9"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甲方（盖章）：</w:t>
      </w:r>
      <w:r>
        <w:rPr>
          <w:rFonts w:ascii="宋体" w:hAnsi="宋体" w:cs="宋体" w:hint="eastAsia"/>
          <w:sz w:val="24"/>
          <w:szCs w:val="22"/>
        </w:rPr>
        <w:tab/>
      </w:r>
    </w:p>
    <w:p w14:paraId="137342B5"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 xml:space="preserve">法定代表人/委托代理人：             </w:t>
      </w:r>
    </w:p>
    <w:p w14:paraId="47D2E1D6"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日期：    年   月    日</w:t>
      </w:r>
    </w:p>
    <w:p w14:paraId="002E9E8C" w14:textId="77777777" w:rsidR="00DD0493" w:rsidRDefault="00DD0493" w:rsidP="00DD0493">
      <w:pPr>
        <w:spacing w:line="360" w:lineRule="auto"/>
        <w:ind w:firstLine="561"/>
        <w:rPr>
          <w:rFonts w:ascii="宋体" w:hAnsi="宋体" w:cs="宋体"/>
          <w:sz w:val="24"/>
          <w:szCs w:val="22"/>
        </w:rPr>
      </w:pPr>
    </w:p>
    <w:p w14:paraId="1784FF22" w14:textId="77777777" w:rsidR="00DD0493" w:rsidRDefault="00DD0493" w:rsidP="00DD0493">
      <w:pPr>
        <w:spacing w:line="360" w:lineRule="auto"/>
        <w:ind w:firstLine="561"/>
        <w:rPr>
          <w:rFonts w:ascii="宋体" w:hAnsi="宋体" w:cs="宋体"/>
          <w:sz w:val="24"/>
          <w:szCs w:val="22"/>
        </w:rPr>
      </w:pPr>
    </w:p>
    <w:p w14:paraId="643C7D83"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乙方（盖章）：</w:t>
      </w:r>
    </w:p>
    <w:p w14:paraId="7FA801B4" w14:textId="77777777" w:rsidR="00DD0493" w:rsidRDefault="00DD0493" w:rsidP="00DD0493">
      <w:pPr>
        <w:spacing w:line="360" w:lineRule="auto"/>
        <w:ind w:firstLine="561"/>
        <w:rPr>
          <w:rFonts w:ascii="宋体" w:hAnsi="宋体" w:cs="宋体"/>
          <w:sz w:val="24"/>
          <w:szCs w:val="22"/>
        </w:rPr>
      </w:pPr>
      <w:r>
        <w:rPr>
          <w:rFonts w:ascii="宋体" w:hAnsi="宋体" w:cs="宋体" w:hint="eastAsia"/>
          <w:sz w:val="24"/>
          <w:szCs w:val="22"/>
        </w:rPr>
        <w:t>法定代表人/委托代理人：</w:t>
      </w:r>
    </w:p>
    <w:p w14:paraId="6B56571D" w14:textId="77777777" w:rsidR="00DD0493" w:rsidRDefault="00DD0493" w:rsidP="00DD0493">
      <w:pPr>
        <w:spacing w:line="360" w:lineRule="auto"/>
        <w:ind w:firstLine="561"/>
        <w:rPr>
          <w:rFonts w:ascii="宋体" w:hAnsi="宋体" w:cs="宋体"/>
          <w:sz w:val="22"/>
          <w:szCs w:val="22"/>
        </w:rPr>
      </w:pPr>
      <w:r>
        <w:rPr>
          <w:rFonts w:ascii="宋体" w:hAnsi="宋体" w:cs="宋体" w:hint="eastAsia"/>
          <w:sz w:val="24"/>
          <w:szCs w:val="22"/>
        </w:rPr>
        <w:t>日期：    年   月    日</w:t>
      </w:r>
    </w:p>
    <w:p w14:paraId="6A58F622" w14:textId="77777777" w:rsidR="00DD0493" w:rsidRDefault="00DD0493" w:rsidP="00DD0493">
      <w:r>
        <w:rPr>
          <w:rFonts w:hint="eastAsia"/>
        </w:rPr>
        <w:t>。</w:t>
      </w:r>
    </w:p>
    <w:p w14:paraId="71E76744" w14:textId="77777777" w:rsidR="00DD0493" w:rsidRDefault="00DD0493" w:rsidP="00DD0493"/>
    <w:p w14:paraId="557191A4" w14:textId="77777777" w:rsidR="00DD0493" w:rsidRDefault="00DD0493" w:rsidP="00DD0493"/>
    <w:p w14:paraId="6E5FB24D" w14:textId="77777777" w:rsidR="00202708" w:rsidRDefault="00202708"/>
    <w:sectPr w:rsidR="00202708">
      <w:headerReference w:type="default" r:id="rId7"/>
      <w:footerReference w:type="default" r:id="rId8"/>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4123" w14:textId="77777777" w:rsidR="00AD0BC6" w:rsidRDefault="00AD0BC6" w:rsidP="00DD0493">
      <w:r>
        <w:separator/>
      </w:r>
    </w:p>
  </w:endnote>
  <w:endnote w:type="continuationSeparator" w:id="0">
    <w:p w14:paraId="5D9DA43B" w14:textId="77777777" w:rsidR="00AD0BC6" w:rsidRDefault="00AD0BC6" w:rsidP="00DD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6F23" w14:textId="77777777" w:rsidR="006B080A" w:rsidRDefault="00AD0B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53E8" w14:textId="77777777" w:rsidR="00AD0BC6" w:rsidRDefault="00AD0BC6" w:rsidP="00DD0493">
      <w:r>
        <w:separator/>
      </w:r>
    </w:p>
  </w:footnote>
  <w:footnote w:type="continuationSeparator" w:id="0">
    <w:p w14:paraId="5F9BFC9C" w14:textId="77777777" w:rsidR="00AD0BC6" w:rsidRDefault="00AD0BC6" w:rsidP="00DD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16D3" w14:textId="77777777" w:rsidR="006B080A" w:rsidRDefault="00AD0BC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nothing"/>
      <w:lvlText w:val="（%1）"/>
      <w:lvlJc w:val="left"/>
      <w:rPr>
        <w:rFonts w:hint="eastAsia"/>
      </w:rPr>
    </w:lvl>
  </w:abstractNum>
  <w:abstractNum w:abstractNumId="1" w15:restartNumberingAfterBreak="0">
    <w:nsid w:val="00000002"/>
    <w:multiLevelType w:val="singleLevel"/>
    <w:tmpl w:val="00000002"/>
    <w:lvl w:ilvl="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F"/>
    <w:rsid w:val="00202708"/>
    <w:rsid w:val="004735AF"/>
    <w:rsid w:val="00AD0BC6"/>
    <w:rsid w:val="00DD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CFD19-29B2-4F5E-8B7D-7BB54D1B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D0493"/>
    <w:pPr>
      <w:widowControl w:val="0"/>
      <w:jc w:val="both"/>
    </w:pPr>
    <w:rPr>
      <w:rFonts w:ascii="Calibri" w:eastAsia="宋体" w:hAnsi="Calibri" w:cs="Times New Roman"/>
      <w:szCs w:val="24"/>
    </w:rPr>
  </w:style>
  <w:style w:type="paragraph" w:styleId="1">
    <w:name w:val="heading 1"/>
    <w:basedOn w:val="a"/>
    <w:next w:val="a"/>
    <w:link w:val="10"/>
    <w:qFormat/>
    <w:rsid w:val="00DD0493"/>
    <w:pPr>
      <w:keepNext/>
      <w:keepLines/>
      <w:spacing w:before="340" w:after="330" w:line="480" w:lineRule="auto"/>
      <w:ind w:left="198"/>
      <w:jc w:val="center"/>
      <w:outlineLvl w:val="0"/>
    </w:pPr>
    <w:rPr>
      <w:rFonts w:cs="Arial Unicode MS"/>
      <w:b/>
      <w:bCs/>
      <w:color w:val="000000"/>
      <w:kern w:val="44"/>
      <w:sz w:val="36"/>
      <w:szCs w:val="30"/>
      <w:u w:color="000000"/>
    </w:rPr>
  </w:style>
  <w:style w:type="paragraph" w:styleId="2">
    <w:name w:val="heading 2"/>
    <w:next w:val="a"/>
    <w:link w:val="20"/>
    <w:qFormat/>
    <w:rsid w:val="00DD0493"/>
    <w:pPr>
      <w:framePr w:wrap="around" w:hAnchor="text" w:y="1"/>
      <w:widowControl w:val="0"/>
      <w:tabs>
        <w:tab w:val="left" w:pos="720"/>
      </w:tabs>
      <w:spacing w:before="240" w:after="240" w:line="480" w:lineRule="auto"/>
      <w:ind w:left="198" w:firstLineChars="200" w:firstLine="880"/>
      <w:outlineLvl w:val="1"/>
    </w:pPr>
    <w:rPr>
      <w:rFonts w:ascii="仿宋_GB2312" w:eastAsia="宋体" w:hAnsi="仿宋_GB2312" w:cs="仿宋_GB2312"/>
      <w:b/>
      <w:bCs/>
      <w:color w:val="000000"/>
      <w:sz w:val="32"/>
      <w:szCs w:val="28"/>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DD04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DD0493"/>
    <w:rPr>
      <w:sz w:val="18"/>
      <w:szCs w:val="18"/>
    </w:rPr>
  </w:style>
  <w:style w:type="paragraph" w:styleId="a6">
    <w:name w:val="footer"/>
    <w:basedOn w:val="a"/>
    <w:link w:val="a7"/>
    <w:uiPriority w:val="99"/>
    <w:unhideWhenUsed/>
    <w:qFormat/>
    <w:rsid w:val="00DD0493"/>
    <w:pPr>
      <w:tabs>
        <w:tab w:val="center" w:pos="4153"/>
        <w:tab w:val="right" w:pos="8306"/>
      </w:tabs>
      <w:snapToGrid w:val="0"/>
      <w:jc w:val="left"/>
    </w:pPr>
    <w:rPr>
      <w:sz w:val="18"/>
      <w:szCs w:val="18"/>
    </w:rPr>
  </w:style>
  <w:style w:type="character" w:customStyle="1" w:styleId="a7">
    <w:name w:val="页脚 字符"/>
    <w:basedOn w:val="a1"/>
    <w:link w:val="a6"/>
    <w:uiPriority w:val="99"/>
    <w:rsid w:val="00DD0493"/>
    <w:rPr>
      <w:sz w:val="18"/>
      <w:szCs w:val="18"/>
    </w:rPr>
  </w:style>
  <w:style w:type="character" w:customStyle="1" w:styleId="10">
    <w:name w:val="标题 1 字符"/>
    <w:basedOn w:val="a1"/>
    <w:link w:val="1"/>
    <w:rsid w:val="00DD0493"/>
    <w:rPr>
      <w:rFonts w:ascii="Calibri" w:eastAsia="宋体" w:hAnsi="Calibri" w:cs="Arial Unicode MS"/>
      <w:b/>
      <w:bCs/>
      <w:color w:val="000000"/>
      <w:kern w:val="44"/>
      <w:sz w:val="36"/>
      <w:szCs w:val="30"/>
      <w:u w:color="000000"/>
    </w:rPr>
  </w:style>
  <w:style w:type="character" w:customStyle="1" w:styleId="20">
    <w:name w:val="标题 2 字符"/>
    <w:basedOn w:val="a1"/>
    <w:link w:val="2"/>
    <w:rsid w:val="00DD0493"/>
    <w:rPr>
      <w:rFonts w:ascii="仿宋_GB2312" w:eastAsia="宋体" w:hAnsi="仿宋_GB2312" w:cs="仿宋_GB2312"/>
      <w:b/>
      <w:bCs/>
      <w:color w:val="000000"/>
      <w:sz w:val="32"/>
      <w:szCs w:val="28"/>
      <w:u w:color="000000"/>
    </w:rPr>
  </w:style>
  <w:style w:type="paragraph" w:styleId="a0">
    <w:name w:val="footnote text"/>
    <w:basedOn w:val="a"/>
    <w:link w:val="a8"/>
    <w:uiPriority w:val="99"/>
    <w:unhideWhenUsed/>
    <w:qFormat/>
    <w:rsid w:val="00DD0493"/>
    <w:pPr>
      <w:snapToGrid w:val="0"/>
      <w:jc w:val="left"/>
    </w:pPr>
    <w:rPr>
      <w:sz w:val="18"/>
      <w:szCs w:val="18"/>
    </w:rPr>
  </w:style>
  <w:style w:type="character" w:customStyle="1" w:styleId="a8">
    <w:name w:val="脚注文本 字符"/>
    <w:basedOn w:val="a1"/>
    <w:link w:val="a0"/>
    <w:uiPriority w:val="99"/>
    <w:rsid w:val="00DD0493"/>
    <w:rPr>
      <w:rFonts w:ascii="Calibri" w:eastAsia="宋体" w:hAnsi="Calibri" w:cs="Times New Roman"/>
      <w:sz w:val="18"/>
      <w:szCs w:val="18"/>
    </w:rPr>
  </w:style>
  <w:style w:type="paragraph" w:styleId="a9">
    <w:name w:val="Body Text"/>
    <w:basedOn w:val="a"/>
    <w:link w:val="aa"/>
    <w:unhideWhenUsed/>
    <w:qFormat/>
    <w:rsid w:val="00DD0493"/>
    <w:pPr>
      <w:spacing w:after="120"/>
    </w:pPr>
  </w:style>
  <w:style w:type="character" w:customStyle="1" w:styleId="aa">
    <w:name w:val="正文文本 字符"/>
    <w:basedOn w:val="a1"/>
    <w:link w:val="a9"/>
    <w:rsid w:val="00DD0493"/>
    <w:rPr>
      <w:rFonts w:ascii="Calibri" w:eastAsia="宋体" w:hAnsi="Calibri" w:cs="Times New Roman"/>
      <w:szCs w:val="24"/>
    </w:rPr>
  </w:style>
  <w:style w:type="paragraph" w:styleId="ab">
    <w:name w:val="Body Text First Indent"/>
    <w:basedOn w:val="a9"/>
    <w:link w:val="ac"/>
    <w:qFormat/>
    <w:rsid w:val="00DD0493"/>
    <w:pPr>
      <w:ind w:firstLineChars="100" w:firstLine="420"/>
    </w:pPr>
    <w:rPr>
      <w:rFonts w:ascii="Times New Roman" w:hAnsi="Times New Roman"/>
      <w:szCs w:val="21"/>
    </w:rPr>
  </w:style>
  <w:style w:type="character" w:customStyle="1" w:styleId="ac">
    <w:name w:val="正文文本首行缩进 字符"/>
    <w:basedOn w:val="aa"/>
    <w:link w:val="ab"/>
    <w:rsid w:val="00DD0493"/>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2</cp:revision>
  <dcterms:created xsi:type="dcterms:W3CDTF">2024-12-11T14:18:00Z</dcterms:created>
  <dcterms:modified xsi:type="dcterms:W3CDTF">2024-12-11T14:19:00Z</dcterms:modified>
</cp:coreProperties>
</file>